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C4" w:rsidRPr="004801C4" w:rsidRDefault="004801C4" w:rsidP="004801C4">
      <w:pPr>
        <w:shd w:val="clear" w:color="auto" w:fill="FFFFFF"/>
        <w:spacing w:after="75" w:line="240" w:lineRule="auto"/>
        <w:jc w:val="center"/>
        <w:rPr>
          <w:rFonts w:ascii="Akrobat Black" w:eastAsia="Times New Roman" w:hAnsi="Akrobat Black" w:cs="Helvetica"/>
          <w:color w:val="FF0000"/>
          <w:sz w:val="32"/>
          <w:szCs w:val="32"/>
          <w:lang w:eastAsia="ru-RU"/>
        </w:rPr>
      </w:pPr>
      <w:r w:rsidRPr="004801C4">
        <w:rPr>
          <w:rFonts w:ascii="Akrobat Black" w:eastAsia="Times New Roman" w:hAnsi="Akrobat Black" w:cs="Helvetica"/>
          <w:color w:val="FF0000"/>
          <w:sz w:val="32"/>
          <w:szCs w:val="32"/>
          <w:lang w:eastAsia="ru-RU"/>
        </w:rPr>
        <w:t>Консультация для родителей</w:t>
      </w:r>
    </w:p>
    <w:p w:rsidR="004801C4" w:rsidRPr="004801C4" w:rsidRDefault="004801C4" w:rsidP="004801C4">
      <w:pPr>
        <w:shd w:val="clear" w:color="auto" w:fill="FFFFFF"/>
        <w:spacing w:after="75" w:line="240" w:lineRule="auto"/>
        <w:jc w:val="center"/>
        <w:rPr>
          <w:rFonts w:ascii="Akrobat Black" w:eastAsia="Times New Roman" w:hAnsi="Akrobat Black" w:cs="Helvetica"/>
          <w:color w:val="C00000"/>
          <w:sz w:val="32"/>
          <w:szCs w:val="32"/>
          <w:lang w:eastAsia="ru-RU"/>
        </w:rPr>
      </w:pPr>
      <w:r w:rsidRPr="004801C4">
        <w:rPr>
          <w:rFonts w:ascii="Akrobat Black" w:eastAsia="Times New Roman" w:hAnsi="Akrobat Black" w:cs="Helvetica"/>
          <w:color w:val="C00000"/>
          <w:sz w:val="32"/>
          <w:szCs w:val="32"/>
          <w:lang w:eastAsia="ru-RU"/>
        </w:rPr>
        <w:t>«Сюжетно — ролевая игра, как средство ранней профориентации дошкольника»</w:t>
      </w:r>
    </w:p>
    <w:p w:rsidR="004801C4" w:rsidRPr="004801C4" w:rsidRDefault="004801C4" w:rsidP="004801C4">
      <w:pPr>
        <w:shd w:val="clear" w:color="auto" w:fill="FFFFFF"/>
        <w:spacing w:after="75" w:line="240" w:lineRule="auto"/>
        <w:jc w:val="center"/>
        <w:rPr>
          <w:rFonts w:ascii="Akrobat Black" w:eastAsia="Times New Roman" w:hAnsi="Akrobat Black" w:cs="Helvetica"/>
          <w:color w:val="C00000"/>
          <w:sz w:val="32"/>
          <w:szCs w:val="32"/>
          <w:lang w:eastAsia="ru-RU"/>
        </w:rPr>
      </w:pP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короткий, но важный период становления личности. В эти годы ребёнок приобретает первоначальные знания, об окружающем мире, у него начинает формироваться определённое отношение к людям, к труду, вырабатываются навыки и привычки правильного поведения, складывается характер.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Профориентация – есть неотъемлемая часть общекультурной среды, формирующая целостный жизненный опыт ребенка в социуме. Приобщаясь к ней, ребенок принимает мир взрослых с его проблемами, успехами, решениями.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Профориентация дошкольников – это новое, малоизученное направление работы. Посредством профориентационной работы удовлетворяются важнейшие социальные потребности: ребенок через игру знакомится с атрибутами разных профессий.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взрослыми серьезно встает вопрос: «С какого возраста можно начинать работать с ребенком в плане профессионального самоопределения?» Дети начинают мечтать с младшего дошкольного возраста. Сначала о любимой игрушке, о поездке с родителями в зоопарк, а с развитием мечты, оказывается, ребенок получает конкретные наглядные представления о мире, о жизни в этом мире, о труде взрослых. А, следовательно, получать информацию о мире профессий.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Передовой опыт педагогической науки раскрывает научные основы традиционного обучения, помогает творческому поиску современных, более эффективных методов. Один из эффективных методов — это игра. В дошкольный период она является основным фактором развития психических и познавательных процессов ребенка. Используются занятия и свободная деятельность детей; формируются знания, интерес, увлечения.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роль в формировании представлений дошкольников о 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взрослых играют сюжетно – ролевые игры профессионально – ориентированной направленности.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Ролевая игра – форма моделирования ребенком, прежде всего, социальных отношений и свободная импровизация, не подчиненная жестким правилам, неизменяемым условиям. Тем не менее, произвольно разыгрывая различные ситуации, дети чувствуют и поступают так, как должны поступать люди, чьи роли они берут на себя.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Сюжетно-ролевые игры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одни из самых любимых игр у детей. Ведь в игре можно стать кем угодно – врачом, парикмахером, водителем, или 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сказочным героем. Сюжетно-ролевые игры отлично подходят как для детей 2-3 лет, так и для детей старше.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Ролевая игра подразумевает, что главную роль возьмет на себя ребенок. Малыш совершает поступки, представляя, что он уже взрослый. Конечно, в три года ребенку еще трудно принимать на себя роль. Поэтому здесь необходима помощь взрослого. Намного проще ребенку будет принять роль, если у него будут характерные атрибуты для выбранного героя. Только при их выборе не надо забывать, что это должны быть атрибуты знакомых ребенку профессий: для игры в доктора, парикмахерскую, продавца, дочки-матери. В более старшем возрасте на первый план в игре уже выходит характер персонажей и их взаимоотношения. Например, доктор может быть добрым и веселым, мама строгой, а дочка непослушной.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традиционных сценариев (семья, магазин, больница, парикмахер, продавец) в сюжетно-ролевых играх можно также использовать и другие сценарии. Например, можно соорудить поезд, к примеру, из подушек и повезти маму, папу, брата и зверушек отдыхать в горы или на море. А можно соорудить самолет из стульев и стать пилотом.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больше вариаций игр, поскольку игра поможет детям усвоить правила поведения в общественных местах, больше узнать о разных профессиях.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взрослого в игре может быть различной: он может быть прямым участником игры, советчиком, помощником и т. п. Но во всех случаях взрослый, внимательно относясь к замыслам и стремлениям детей, не подавляя их инициативу и самостоятельность, влияет на содержание игр, создает условия для их развертывания, для развития детской изобретательности, творчества. Он помогает детям устанавливать взаимоотношения дружбы и взаимопомощи. В играх педагог изучает каждого ребенка, его интересы, индивидуальные способности, следит за его переживаниями, с тем, чтобы найти правильные пути и средства развития его личности, что и может явиться первой ступенью профориентации ребенка- дошкольника.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имеет решающее значение для воспитания у дошкольника ценностного отношения к труду взрослых, способствует сближению между детьми и взрослыми, большему пониманию ребенком мира взрослых.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чтобы ребёнок с раннего возраста проникся уважением к любой профессии, и понял, что любая профессия должна приносить радость и самому человеку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окружающим людям.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самоценная деятельность для дошкольника, обеспечивающая ему ощущение свободы, подвластности вещей, действий, отношений, позволяющая наиболее полно реализовать себя «здесь и теперь», достичь 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состояния эмоционального комфорта, стать причастным к детскому творчеству, построенному на свободном общении равных. А сочетание субъективной ценности игры для ребенка и ее объективного развивающего значения делает игру наиболее подходящей формой организации жизни детей, особенно в условиях общественного дошкольного воспитания.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Невозможно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представить себе развитие ребенка без игры, сюжетно-ролевые же игры являются основным видом деятельности дошкольника. Они позволяют ребенку в воображаемой ситуации осуществлять любые привлекающие его ролевые действия, функции, включаться в разнообразные события. Сюжетно-ролевая игра – это изначальное, сознательное взаимодействие маленького человека с миром, при котором ребенок исполняет главенствующую роль субъекта творца, это способ его самореализации и самовыражения. В ней ребенок таков, каким ему хочется быть, в игре ребенок там, где ему хочется быть, он — участник интересных и привлекательных событий.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сюжетно-ролевых играх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воспроизводит, как бы моделирует действия и взаимоотношения взрослых, проникая в смысл их деятельности, в них формируется одна из замечательных способностей человеческого ума — способность к оперированию знаками и символами.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 сюжетно-ролевую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 ребенок овладевает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духовными ценностями, усваивает предшествующий социальный опыт. В ней ребенок получает навыки коллективного мышления. Сюжетно-ролевая игра – наиболее доступный для детей вид деятельности, способ переработки полученных из окружающего мира впечатлений, знаний, т.к. здесь ярко проявляются особенности мышления и воображения ребенка, его эмоциональность, активность, развивающаяся потребность в общении. Сюжетно-ролев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игры могут стать той формой 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жизнедеятельности дошкольника, в условиях которой педагог, применяя различные методы, формирует личность ребенка, ее духовную и общественную направленность.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 актуален вопрос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проблемы сюжетн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о-ролевой игры, ее организации 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семье. Педагоги и психологи отмечают, что игровая деятельность претерпевает существенные изменения: занимает все меньше времени в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изнедеятельности дошкольника, 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вытесняется другими видами деятельности – просмотром ТВ, компьютерными играми, подготовкой к школе и др., что отражается на общем развитии дошкольника, его общении со взрослыми и сверстниками.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играют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«дочки-матери», в шоферов и летчиков, в детский сад, в больницу. Но один и тот же сюжет может быть разыгран по-разному. Одна девочка, изображая маму, ограничивается молчаливым «кормлением» куклы, другая же беседует с «дочкой», учит правильно держать ложку, пользоваться салфеткой. Ясно, что второй вариант предпочтительнее, и вы должны помочь ребенку играть содержательно.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Включаться взрослому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игру нужно исподволь, не распоряжаясь и не объясняя ребенку, что он должен, а чего не должен делать. Лучше всего, если ребенок начал играть, а взрослый присоединяется к нему, уже «войдя в образ».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Вот так, </w:t>
      </w:r>
      <w:proofErr w:type="gramStart"/>
      <w:r w:rsidRPr="00480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</w:t>
      </w:r>
      <w:proofErr w:type="gramEnd"/>
      <w:r w:rsidRPr="00480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Здравствуйте, я доктор. Вы кормите дочку? Извини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если я помешала. Я шла мимо и решила узнать о здоровье вашей девочки. Ведь вчера у нее болела голова…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Включаясь в игры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ребенка, вы будете содействовать тому, что он и сам научится брать на себя разные роли, общаться с другими детьми. Организовывать такие совместные игры, находить для своего ребенка товарищей тоже очень важно. Особенно если он не посещает детский сад.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Но не следует думать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двое-трое трехлетних детей самостоятельно сумеют затеять коллективную игру. Оставив, скажем, Мишу наедине с соседским Петей и через 10—15 минут войдя в комнату, вы, скорее всего, застанете такую картину. В одном углу Миша катает по полу свою любимую машину, в другом Петя стреляет из игрушечно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ружья. Хорошо еще, если дело не дошло до конфликта из-за игрушек.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Научить детей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объединяться для совместной игры — задача родителей, и решить ее можно уже известным способом — приняв участие в происходящем.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хочу купить холодильник и ищу шофера, который помог бы его перевезти. Может быть, ты, Петя, согласишься быть шофером? Товарищ шофер, давайте найдем продавца и спросим, есть ли в магазине холодильник.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у нас продавец? Это, наверное, ты, Миша? Товарищ продавец, у вас в магазине есть холодильники? Покажите нам, пожалуйста…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действия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вовсе не должны быть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капли воды похожи 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настоящие. Но важно, чтобы ребенок мог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изобразить самые разнообразные </w:t>
      </w:r>
      <w:proofErr w:type="gramStart"/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proofErr w:type="gramEnd"/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чтобы другие участники совместной игры понимали, что он имеет в виду. А помочь в этом своему ребенку вы сможете, если будете проводить с ним игры-занятия на темы: «Что я делаю?» и «Покажи, как…». В первом случае взрослый изображает различные простые действия без предметов или с условными предметами, а ребенок угадывает, какое действие ему показывают («ты моешь руки», «ты едешь на машине»). Во втором случае показывает действия ребенок, а взрослый выступает в качестве отгадчика.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Детям, конечно,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нужны игрушки и, главным образом, такие, с которыми можно выполнять разнообразные игровые действия. Но с точки зрения умственного развития предпочтительней неоформленный игровой материал. Умение увидеть в одной и той же ничем не примечательной папочке термометр, расческу, отвертку, а может быть, скрипку, трубу и даже пароход — важный этап в развитии детского мышления. Совершенствовать такое умение помогут специальные упражнения.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—Вот твой стульчик. Как ты думаешь, во что с ним можно поиграть? Пусть он будет машиной. А еще? Самолетом…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—Хорошо. А ты летчик и управляешь самолетом. А еще?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Конечно,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первых порах не обойтись без подсказок. А потом ребенок начнет с удовольствием фантазировать и сам. Вот, например, зонтик. Это и парашют, и крыша, и огромный гриб, а в свернутом виде — лошадка, ружье и многое-многое другое.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Сюжетно-ролевые </w:t>
      </w:r>
      <w:r w:rsidRPr="00480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ориентироваться в человеческих взаимоотношениях.</w:t>
      </w:r>
    </w:p>
    <w:p w:rsidR="004801C4" w:rsidRPr="004801C4" w:rsidRDefault="004801C4" w:rsidP="004801C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сюжетно-ролевой игре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формируются все стороны личности ребенка, происходят значительные изменения в его пси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хике, подготавливающие переход </w:t>
      </w:r>
      <w:r w:rsidRPr="0048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новой более высокой стадии развитии. Этим объясняются огромные воспитательные возможности игры, которую психологи считают ведущей деятельностью дошкольника.</w:t>
      </w:r>
    </w:p>
    <w:p w:rsidR="004801C4" w:rsidRPr="004801C4" w:rsidRDefault="004801C4" w:rsidP="004801C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4801C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Уважаемые родители, играйте со своими детьми в сюжетно-ролевые игры.</w:t>
      </w:r>
    </w:p>
    <w:p w:rsidR="00785DD2" w:rsidRPr="004801C4" w:rsidRDefault="004801C4" w:rsidP="004801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5DD2" w:rsidRPr="0048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krobat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BD"/>
    <w:rsid w:val="001B78BD"/>
    <w:rsid w:val="004801C4"/>
    <w:rsid w:val="0083179D"/>
    <w:rsid w:val="00E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226D"/>
  <w15:chartTrackingRefBased/>
  <w15:docId w15:val="{93ECD099-8F91-46A4-A884-CA91C8D3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01C4"/>
    <w:rPr>
      <w:i/>
      <w:iCs/>
    </w:rPr>
  </w:style>
  <w:style w:type="character" w:styleId="a5">
    <w:name w:val="Strong"/>
    <w:basedOn w:val="a0"/>
    <w:uiPriority w:val="22"/>
    <w:qFormat/>
    <w:rsid w:val="00480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1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1628</Words>
  <Characters>9286</Characters>
  <Application>Microsoft Office Word</Application>
  <DocSecurity>0</DocSecurity>
  <Lines>77</Lines>
  <Paragraphs>21</Paragraphs>
  <ScaleCrop>false</ScaleCrop>
  <Company>Microsoft</Company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2024-07-23T10:24:00Z</dcterms:created>
  <dcterms:modified xsi:type="dcterms:W3CDTF">2024-07-23T10:28:00Z</dcterms:modified>
</cp:coreProperties>
</file>